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附件3：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</w:rPr>
        <w:t>宿舍安全知识演讲比赛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lang w:eastAsia="zh-CN"/>
        </w:rPr>
        <w:t>活动方案</w:t>
      </w:r>
    </w:p>
    <w:p>
      <w:pPr>
        <w:ind w:firstLine="480" w:firstLineChars="200"/>
        <w:rPr>
          <w:rFonts w:ascii="宋体" w:hAnsi="宋体" w:eastAsia="宋体" w:cs="宋体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通过开展宿舍安全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知识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演讲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比赛，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培养学生的安全责任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意识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，进一步增强同学们的自我保护能力，营造一个“安全、文明、安心、和谐”的生活学习环境。</w:t>
      </w:r>
    </w:p>
    <w:p>
      <w:pPr>
        <w:spacing w:line="600" w:lineRule="exact"/>
        <w:ind w:firstLine="640" w:firstLineChars="200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一、活动主题</w:t>
      </w:r>
    </w:p>
    <w:p>
      <w:pPr>
        <w:spacing w:line="600" w:lineRule="exact"/>
        <w:ind w:firstLine="640" w:firstLineChars="200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安全在我心间，共创和谐校园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二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、活动时间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2017年4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日―4月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、活动形式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各系派出３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５名同学参加安全知识演讲比赛，主要是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PPT等其他方式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阐述宿舍内存放或使用违禁物品、饲养宠物等其他违纪行为会对宿舍安全造成哪些负面影响，以及关于宿舍内的安全隐患和如何防范安全事故发生的建议等。演讲要以宿舍安全为主题，经过初赛选拔后进入决赛，颁发证书奖励。报名信息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日前送于学生公寓管理中心10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#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楼103办公室。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负责人：王继乐　　联系电话：17864726266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四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、比赛规则</w:t>
      </w:r>
    </w:p>
    <w:p>
      <w:pPr>
        <w:spacing w:line="600" w:lineRule="exact"/>
        <w:ind w:firstLine="643" w:firstLineChars="200"/>
        <w:rPr>
          <w:rFonts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（一）初赛</w:t>
      </w:r>
    </w:p>
    <w:p>
      <w:pPr>
        <w:spacing w:line="600" w:lineRule="exac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1.时间：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18日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下午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17:00-19：00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2.地点：学生公寓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7#楼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学生自律委员会会议室 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3.比赛形式：自拟一篇有关于宿舍安全隐患及如何防范安全事故发生的文章，演讲时间限时在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分钟内。</w:t>
      </w:r>
    </w:p>
    <w:p>
      <w:pPr>
        <w:spacing w:line="600" w:lineRule="exact"/>
        <w:ind w:firstLine="643" w:firstLineChars="200"/>
        <w:rPr>
          <w:rFonts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（二）决赛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1.时间：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7:00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2.地点：理科楼报告厅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.比赛形式：可以举例并阐述宿舍可能存在的违禁物品（如电热毯、宠物等），通过PPT图片、安全宣传视频、演讲的形式说明其中利害，结合真实案例呼吁同学们养成防患于未然、对违禁物品说‘NO’的生活习惯；也可通过演讲强调一些日常生活中容易被忽视的安全细节、安全隐患等，告知同学们安全的重要性。</w:t>
      </w:r>
    </w:p>
    <w:p>
      <w:pPr>
        <w:spacing w:line="600" w:lineRule="exact"/>
        <w:ind w:firstLine="643" w:firstLineChars="200"/>
        <w:rPr>
          <w:rFonts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（三）评分标准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评分采取百分制，评委打分后，去掉一个最高分，去掉一个最低分，余下分数取平均值，由学生自律委员会秘书处记录并计算选手得分。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1.内容（40分） 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（1）主题（15分）：主题明确、深刻，观点正确、鲜明、紧紧围绕着有关宿舍安全的主题，并富有感染力。 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（2）材料（15分）：材料充实、典型、新颖，具有安全教育意义；能够结合当代大学生心理、结合学生公寓管理办法规定（见学生手册）等实际情况，从多方面阐述公寓内安全的重要性。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（3）结构（10分）：结构完整合理、层次分明，论点、论据具有逻辑性；构思巧妙，引人入胜。 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2.表达（60分）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（1）语音时间（20分）：语音规范20分，较规范17分，不够规范14分，不规范不得分。超时扣5分，演讲时间在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分钟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。 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（2）感染力（20分）：语速恰当、声音洪亮，表达自然流畅，节奏张弛符合思想感情的起伏变化，具有感染力。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（3）熟练程度（10分）：因不熟练，每停顿一次减5分。 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（4）举止仪态（10分）：自然得体，端庄大方，上下场致意，答谢等。</w:t>
      </w:r>
    </w:p>
    <w:p>
      <w:pPr>
        <w:spacing w:line="600" w:lineRule="exact"/>
        <w:ind w:firstLine="640" w:firstLineChars="200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五、奖项设置</w:t>
      </w:r>
    </w:p>
    <w:p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比赛设一等奖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1名，二等奖2名，三等奖4名，优秀奖若干。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E204FA"/>
    <w:rsid w:val="21E204F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2017-04-10T02:03:00Z</dcterms:created>
  <dc:creator>Administrator</dc:creator>
  <cp:lastModifiedBy>Administrator</cp:lastModifiedBy>
  <dcterms:modified xsi:type="dcterms:W3CDTF">2017-04-10T02:44:12Z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